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</w:t>
      </w:r>
      <w:r w:rsidR="00687130">
        <w:rPr>
          <w:rFonts w:ascii="Arial" w:hAnsi="Arial" w:cs="Arial"/>
          <w:b/>
          <w:sz w:val="36"/>
        </w:rPr>
        <w:t>30</w:t>
      </w:r>
      <w:r w:rsidR="0011196C" w:rsidRPr="0011196C">
        <w:rPr>
          <w:rFonts w:ascii="Arial" w:hAnsi="Arial" w:cs="Arial"/>
          <w:b/>
          <w:sz w:val="36"/>
        </w:rPr>
        <w:t xml:space="preserve"> (</w:t>
      </w:r>
      <w:r w:rsidR="00687130">
        <w:rPr>
          <w:rFonts w:ascii="Arial" w:hAnsi="Arial" w:cs="Arial"/>
          <w:b/>
          <w:sz w:val="36"/>
        </w:rPr>
        <w:t>Financed Purchase Agreement</w:t>
      </w:r>
      <w:r w:rsidR="0011196C" w:rsidRPr="0011196C">
        <w:rPr>
          <w:rFonts w:ascii="Arial" w:hAnsi="Arial" w:cs="Arial"/>
          <w:b/>
          <w:sz w:val="36"/>
        </w:rPr>
        <w:t xml:space="preserve">) </w:t>
      </w:r>
    </w:p>
    <w:p w:rsidR="004009F0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="00687130" w:rsidRPr="00687130">
        <w:rPr>
          <w:rFonts w:ascii="Arial" w:hAnsi="Arial" w:cs="Arial"/>
          <w:sz w:val="24"/>
        </w:rPr>
        <w:t xml:space="preserve">In the event that a Buyer requires any of the Goods to be the subject of a lease, loan or hire purchase </w:t>
      </w:r>
      <w:proofErr w:type="gramStart"/>
      <w:r w:rsidR="00687130" w:rsidRPr="00687130">
        <w:rPr>
          <w:rFonts w:ascii="Arial" w:hAnsi="Arial" w:cs="Arial"/>
          <w:sz w:val="24"/>
        </w:rPr>
        <w:t xml:space="preserve">agreement  </w:t>
      </w:r>
      <w:r w:rsidR="00687130">
        <w:rPr>
          <w:rFonts w:ascii="Arial" w:hAnsi="Arial" w:cs="Arial"/>
          <w:sz w:val="24"/>
        </w:rPr>
        <w:t>(</w:t>
      </w:r>
      <w:proofErr w:type="gramEnd"/>
      <w:r w:rsidR="00687130" w:rsidRPr="00687130">
        <w:rPr>
          <w:rFonts w:ascii="Arial" w:hAnsi="Arial" w:cs="Arial"/>
          <w:sz w:val="24"/>
        </w:rPr>
        <w:t xml:space="preserve">a “Financed Purchase Agreement”), the Buyer and the Supplier will discuss and jointly select a lessor/third party and will agree the terms of that Financed Purchase Agreement which </w:t>
      </w:r>
      <w:r w:rsidR="00687130">
        <w:rPr>
          <w:rFonts w:ascii="Arial" w:hAnsi="Arial" w:cs="Arial"/>
          <w:sz w:val="24"/>
        </w:rPr>
        <w:t>should</w:t>
      </w:r>
      <w:r w:rsidR="00687130" w:rsidRPr="00687130">
        <w:rPr>
          <w:rFonts w:ascii="Arial" w:hAnsi="Arial" w:cs="Arial"/>
          <w:sz w:val="24"/>
        </w:rPr>
        <w:t xml:space="preserve"> be documented in </w:t>
      </w:r>
      <w:r w:rsidR="00687130">
        <w:rPr>
          <w:rFonts w:ascii="Arial" w:hAnsi="Arial" w:cs="Arial"/>
          <w:sz w:val="24"/>
        </w:rPr>
        <w:t xml:space="preserve">this </w:t>
      </w:r>
      <w:r w:rsidR="00687130" w:rsidRPr="00687130">
        <w:rPr>
          <w:rFonts w:ascii="Arial" w:hAnsi="Arial" w:cs="Arial"/>
          <w:sz w:val="24"/>
        </w:rPr>
        <w:t>Call-Off Schedule 30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Pr="004009F0" w:rsidRDefault="004009F0" w:rsidP="004009F0">
      <w:pPr>
        <w:rPr>
          <w:rFonts w:ascii="Arial" w:hAnsi="Arial" w:cs="Arial"/>
          <w:sz w:val="24"/>
          <w:szCs w:val="20"/>
        </w:rPr>
      </w:pPr>
    </w:p>
    <w:p w:rsidR="004009F0" w:rsidRDefault="004009F0" w:rsidP="004009F0">
      <w:pPr>
        <w:rPr>
          <w:rFonts w:ascii="Arial" w:hAnsi="Arial" w:cs="Arial"/>
          <w:sz w:val="24"/>
          <w:szCs w:val="20"/>
        </w:rPr>
      </w:pPr>
    </w:p>
    <w:p w:rsidR="000B77C5" w:rsidRPr="004009F0" w:rsidRDefault="004009F0" w:rsidP="004009F0">
      <w:pPr>
        <w:tabs>
          <w:tab w:val="left" w:pos="1028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  <w:bookmarkEnd w:id="0"/>
    </w:p>
    <w:sectPr w:rsidR="000B77C5" w:rsidRPr="004009F0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5D" w:rsidRDefault="00595F5D">
      <w:pPr>
        <w:spacing w:after="0" w:line="240" w:lineRule="auto"/>
      </w:pPr>
      <w:r>
        <w:separator/>
      </w:r>
    </w:p>
  </w:endnote>
  <w:endnote w:type="continuationSeparator" w:id="0">
    <w:p w:rsidR="00595F5D" w:rsidRDefault="0059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 xml:space="preserve">Framework Ref: </w:t>
    </w:r>
    <w:r w:rsidR="00942F32">
      <w:rPr>
        <w:rFonts w:ascii="Arial" w:hAnsi="Arial" w:cs="Arial"/>
        <w:color w:val="A6A6A6" w:themeColor="background1" w:themeShade="A6"/>
        <w:sz w:val="20"/>
      </w:rPr>
      <w:t>RM6103</w:t>
    </w:r>
  </w:p>
  <w:p w:rsidR="005D7AD1" w:rsidRPr="001F18F8" w:rsidRDefault="001F18F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</w:t>
    </w:r>
    <w:r w:rsidR="005532ED">
      <w:rPr>
        <w:rFonts w:ascii="Arial" w:hAnsi="Arial" w:cs="Arial"/>
        <w:color w:val="A6A6A6" w:themeColor="background1" w:themeShade="A6"/>
        <w:sz w:val="20"/>
      </w:rPr>
      <w:t xml:space="preserve">: V1.0: 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C11C6B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5D" w:rsidRDefault="00595F5D">
      <w:pPr>
        <w:spacing w:after="0" w:line="240" w:lineRule="auto"/>
      </w:pPr>
      <w:r>
        <w:separator/>
      </w:r>
    </w:p>
  </w:footnote>
  <w:footnote w:type="continuationSeparator" w:id="0">
    <w:p w:rsidR="00595F5D" w:rsidRDefault="0059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 xml:space="preserve">Call-Off Schedule </w:t>
    </w:r>
    <w:r w:rsidR="00687130">
      <w:rPr>
        <w:rFonts w:ascii="Arial" w:hAnsi="Arial" w:cs="Arial"/>
        <w:b/>
        <w:sz w:val="20"/>
      </w:rPr>
      <w:t>30</w:t>
    </w:r>
    <w:r w:rsidR="0011196C" w:rsidRPr="00F65D49">
      <w:rPr>
        <w:rFonts w:ascii="Arial" w:hAnsi="Arial" w:cs="Arial"/>
        <w:b/>
        <w:sz w:val="20"/>
      </w:rPr>
      <w:t xml:space="preserve"> (</w:t>
    </w:r>
    <w:r w:rsidR="00687130">
      <w:rPr>
        <w:rFonts w:ascii="Arial" w:hAnsi="Arial" w:cs="Arial"/>
        <w:b/>
        <w:sz w:val="20"/>
      </w:rPr>
      <w:t>Financed Purchase Agreement</w:t>
    </w:r>
    <w:r w:rsidR="0011196C" w:rsidRPr="00F65D49">
      <w:rPr>
        <w:rFonts w:ascii="Arial" w:hAnsi="Arial" w:cs="Arial"/>
        <w:b/>
        <w:sz w:val="20"/>
      </w:rPr>
      <w:t>)</w:t>
    </w:r>
  </w:p>
  <w:p w:rsidR="001F18F8" w:rsidRPr="00F65D49" w:rsidRDefault="001F18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535BD"/>
    <w:rsid w:val="000B77C5"/>
    <w:rsid w:val="000D6D74"/>
    <w:rsid w:val="0011196C"/>
    <w:rsid w:val="001F18F8"/>
    <w:rsid w:val="001F1F12"/>
    <w:rsid w:val="002B634A"/>
    <w:rsid w:val="00314EE9"/>
    <w:rsid w:val="00357675"/>
    <w:rsid w:val="004009F0"/>
    <w:rsid w:val="00422F7C"/>
    <w:rsid w:val="00530884"/>
    <w:rsid w:val="005532ED"/>
    <w:rsid w:val="00595F5D"/>
    <w:rsid w:val="005D7AD1"/>
    <w:rsid w:val="005E7151"/>
    <w:rsid w:val="00602D9B"/>
    <w:rsid w:val="00687130"/>
    <w:rsid w:val="00821FAC"/>
    <w:rsid w:val="00825248"/>
    <w:rsid w:val="008D21EB"/>
    <w:rsid w:val="00942F32"/>
    <w:rsid w:val="00A32FAA"/>
    <w:rsid w:val="00C11C6B"/>
    <w:rsid w:val="00C20179"/>
    <w:rsid w:val="00D1327E"/>
    <w:rsid w:val="00DA4FB5"/>
    <w:rsid w:val="00DB5130"/>
    <w:rsid w:val="00E157ED"/>
    <w:rsid w:val="00E524D4"/>
    <w:rsid w:val="00E603DD"/>
    <w:rsid w:val="00F04E1F"/>
    <w:rsid w:val="00F33239"/>
    <w:rsid w:val="00F6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2018-11-29T13:49:00Z</dcterms:created>
  <dcterms:modified xsi:type="dcterms:W3CDTF">2018-11-29T13:49:00Z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